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i/>
          <w:color w:val="FF0000"/>
          <w:sz w:val="20"/>
          <w:szCs w:val="20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54.2pt;margin-top:18.45pt;width:113.4pt;height:171.05pt;z-index:251660288;mso-wrap-style:none;mso-wrap-distance-right:22.7pt;mso-position-horizontal-relative:page" filled="f" stroked="f" strokeweight=".34pt">
            <v:textbox style="mso-fit-shape-to-text:t" inset="0,0,0,0">
              <w:txbxContent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noProof/>
                      <w:sz w:val="22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38275" cy="2171700"/>
                        <wp:effectExtent l="19050" t="0" r="9525" b="0"/>
                        <wp:docPr id="1" name="Picture 1" descr="HT Tuy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 Tuy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7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40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 xml:space="preserve">HỘI ĐỒNG NHÂN DÂN XÃ NAM XUÂN </w:t>
      </w:r>
    </w:p>
    <w:bookmarkEnd w:id="1"/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shd w:val="clear" w:color="auto" w:fill="FFFFFF"/>
        <w:spacing w:before="24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28"/>
          <w:szCs w:val="28"/>
        </w:rPr>
        <w:t xml:space="preserve"> HÀ THỊ TUYẾN 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28"/>
          <w:szCs w:val="28"/>
        </w:rPr>
        <w:t xml:space="preserve"> HÀ THỊ TUYẾN 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 xml:space="preserve"> Không </w:t>
      </w:r>
    </w:p>
    <w:p>
      <w:pPr>
        <w:pStyle w:val="NormalWeb"/>
        <w:shd w:val="clear" w:color="auto" w:fill="FFFFFF"/>
        <w:spacing w:before="60" w:beforeAutospacing="0" w:after="6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3. Ngày, tháng, năm sinh:</w:t>
      </w:r>
      <w:r>
        <w:rPr>
          <w:color w:val="000000"/>
          <w:sz w:val="28"/>
          <w:szCs w:val="28"/>
        </w:rPr>
        <w:t xml:space="preserve"> 18/3/1983 </w:t>
      </w:r>
      <w:r>
        <w:rPr>
          <w:color w:val="000000"/>
          <w:sz w:val="28"/>
          <w:szCs w:val="28"/>
          <w:lang w:val="fr-FR"/>
        </w:rPr>
        <w:t> </w:t>
      </w:r>
      <w:r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</w:rPr>
        <w:t xml:space="preserve"> Nữ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5. Quốc tịch:</w:t>
      </w:r>
      <w:r>
        <w:rPr>
          <w:rFonts w:ascii="Times New Roman" w:hAnsi="Times New Roman"/>
          <w:spacing w:val="-2"/>
          <w:sz w:val="28"/>
          <w:szCs w:val="28"/>
          <w:highlight w:val="white"/>
        </w:rPr>
        <w:t xml:space="preserve"> Chỉ có 01 quốc tịch là quốc tịch Việt Nam và không trong thời gian thực hiện thủ tục xin gia nhập quốc tịch quốc gia khác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6. Nơi đăng ký khai sinh: xã Nam Động, huyện Quan Hóa, tỉnh Thanh Hoá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7. Quê quán: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xã Thiên Phủ, tỉnh Thanh Hoá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8. Nơi đăng ký thường trú: Bản Phố Mới, xã Nam Xuân, tỉnh Thanh Hoá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Nơi ở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9. Dân tộc: Mường                     10. Tôn giáo: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Không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11. Trình độ: 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Giáo dục phổ thông: 12/12 phổ thông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Chuyên môn, nghiệp vụ: Đại học Quản trị kinh doanh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Học vị: Không                         Học hàm: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Lý luận chính trị: Trung cấp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Ngoại ngữ: Tiếng Anh, trình độ A2 </w:t>
      </w:r>
    </w:p>
    <w:p>
      <w:pPr>
        <w:numPr>
          <w:ilvl w:val="0"/>
          <w:numId w:val="1"/>
        </w:num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Nghề nghiệp hiện nay: Cán bộ </w:t>
      </w:r>
    </w:p>
    <w:p>
      <w:pPr>
        <w:numPr>
          <w:ilvl w:val="0"/>
          <w:numId w:val="1"/>
        </w:num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Chức vụ trong cơ quan, tổ chức, đơn vị đang công tác: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Chủ Nhiệm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  <w:t>Ủy ban kiểm tra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Đảng uỷ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GB"/>
        </w:rPr>
        <w:t>xã Nam Xuân, tỉnh Thanh Hóa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14. Nơi công tác: Uỷ ban kiểm tra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Đảng uỷ xã Nam Xuân, tỉnh Thanh Hoá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15. Ngày vào Đảng: 03/02/2010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 03/02/2011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- Chức vụ trong Đảng: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>Uỷ viên Ban Thường vụ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Đảng uỷ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xã Nam Xuân 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 Không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16. Tham gia làm thành viên của các tổ chức đoàn thể khác: Không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- Tên tổ chức đoàn thể: Không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- Chức vụ trong từng tổ chức đoàn thể: Không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17. Tình trạng sức khỏe: Tốt </w:t>
      </w:r>
    </w:p>
    <w:p>
      <w:pPr>
        <w:tabs>
          <w:tab w:val="left" w:leader="dot" w:pos="13892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18. Các hình thức khen thưởng nhà nước đã được trao tặng: Không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19. Các hình thức kỷ luật, xử lý vi phạm đã bị áp dụng (Đảng, chính quyền, đoàn thể): Không bị kỷ luật, không có án tích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20. Là đại biểu Quốc hội khóa (nếu có):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Không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21. Là đại biểu Hội đồng nhân dân (nếu có):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- Đại biểu Hội đồng nhân dân xã Nam Động, nhiệm kỳ 2011- 2016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- Đại biểu Hội đồng nhân dân xã Nam Tiến, nhiệm kỳ 2016- 2021   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Đại biểu Hội đồng nhân dân xã Nam Tiến, nhiệm kỳ 2021- 2026</w:t>
      </w:r>
    </w:p>
    <w:p>
      <w:pPr>
        <w:tabs>
          <w:tab w:val="left" w:leader="dot" w:pos="8505"/>
        </w:tabs>
        <w:spacing w:before="60" w:after="60" w:line="240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- Đại biểu Hội đồng nhân dân xã Nam Xuân khóa I, nhiệm kỳ 2021- 2026 </w:t>
      </w:r>
    </w:p>
    <w:p>
      <w:pPr>
        <w:spacing w:before="240" w:after="120" w:line="288" w:lineRule="auto"/>
        <w:jc w:val="center"/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b/>
          <w:bCs/>
          <w:color w:val="FF0000"/>
          <w:spacing w:val="-4"/>
          <w:sz w:val="28"/>
          <w:szCs w:val="28"/>
          <w:highlight w:val="white"/>
          <w:lang w:val="pt-BR"/>
        </w:rPr>
        <w:t>TÓM TẮT QUÁ TRÌNH CÔNG TÁC</w:t>
      </w:r>
    </w:p>
    <w:tbl>
      <w:tblPr>
        <w:tblW w:w="14766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9"/>
        <w:gridCol w:w="10427"/>
      </w:tblGrid>
      <w:tr>
        <w:trPr>
          <w:jc w:val="center"/>
        </w:trPr>
        <w:tc>
          <w:tcPr>
            <w:tcW w:w="4339" w:type="dxa"/>
          </w:tcPr>
          <w:p>
            <w:pPr>
              <w:pStyle w:val="b1"/>
              <w:spacing w:after="20" w:line="269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10427" w:type="dxa"/>
          </w:tcPr>
          <w:p>
            <w:pPr>
              <w:pStyle w:val="b1"/>
              <w:spacing w:after="20" w:line="269" w:lineRule="auto"/>
              <w:jc w:val="both"/>
              <w:rPr>
                <w:bCs w:val="0"/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  <w:r>
              <w:rPr>
                <w:bCs w:val="0"/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>
        <w:trPr>
          <w:jc w:val="center"/>
        </w:trPr>
        <w:tc>
          <w:tcPr>
            <w:tcW w:w="4339" w:type="dxa"/>
          </w:tcPr>
          <w:p>
            <w:pPr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0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4 đến  tháng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4/20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0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10427" w:type="dxa"/>
          </w:tcPr>
          <w:p>
            <w:pPr>
              <w:tabs>
                <w:tab w:val="left" w:leader="dot" w:pos="5670"/>
              </w:tabs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Trực Văn phòng - Thống kê xã Nam Độn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g, 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Quan Hóa,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tỉnh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Thanh Hóa</w:t>
            </w:r>
          </w:p>
        </w:tc>
      </w:tr>
      <w:tr>
        <w:trPr>
          <w:jc w:val="center"/>
        </w:trPr>
        <w:tc>
          <w:tcPr>
            <w:tcW w:w="4339" w:type="dxa"/>
          </w:tcPr>
          <w:p>
            <w:pPr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5/2005 đến tháng 8/2012</w:t>
            </w:r>
          </w:p>
        </w:tc>
        <w:tc>
          <w:tcPr>
            <w:tcW w:w="10427" w:type="dxa"/>
          </w:tcPr>
          <w:p>
            <w:pPr>
              <w:tabs>
                <w:tab w:val="left" w:leader="dot" w:pos="5670"/>
              </w:tabs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Công chức Văn phòng- Thống kê xã Nam Động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, 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Quan Hóa,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tỉnh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Thanh Hóa</w:t>
            </w:r>
          </w:p>
        </w:tc>
      </w:tr>
      <w:tr>
        <w:trPr>
          <w:jc w:val="center"/>
        </w:trPr>
        <w:tc>
          <w:tcPr>
            <w:tcW w:w="4339" w:type="dxa"/>
          </w:tcPr>
          <w:p>
            <w:pPr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9/2012 đến tháng 12/2013</w:t>
            </w:r>
          </w:p>
        </w:tc>
        <w:tc>
          <w:tcPr>
            <w:tcW w:w="10427" w:type="dxa"/>
          </w:tcPr>
          <w:p>
            <w:pPr>
              <w:tabs>
                <w:tab w:val="left" w:leader="dot" w:pos="5670"/>
              </w:tabs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Công chức Văn phòng - Thống kê xã Nam Tiến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, 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Quan Hóa,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tỉnh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Thanh Hóa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</w:t>
            </w:r>
          </w:p>
        </w:tc>
      </w:tr>
      <w:tr>
        <w:trPr>
          <w:jc w:val="center"/>
        </w:trPr>
        <w:tc>
          <w:tcPr>
            <w:tcW w:w="4339" w:type="dxa"/>
            <w:vAlign w:val="center"/>
          </w:tcPr>
          <w:p>
            <w:pPr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Từ tháng 01/2014 đến tháng 11/2016 </w:t>
            </w:r>
          </w:p>
        </w:tc>
        <w:tc>
          <w:tcPr>
            <w:tcW w:w="10427" w:type="dxa"/>
          </w:tcPr>
          <w:p>
            <w:pPr>
              <w:tabs>
                <w:tab w:val="left" w:leader="dot" w:pos="5670"/>
              </w:tabs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Công chức Văn phòng - Thống kê Uỷ ban nhân dân xã Nam Tiến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, 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Quan Hóa,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tỉnh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Thanh Hóa</w:t>
            </w:r>
          </w:p>
        </w:tc>
      </w:tr>
      <w:tr>
        <w:trPr>
          <w:jc w:val="center"/>
        </w:trPr>
        <w:tc>
          <w:tcPr>
            <w:tcW w:w="4339" w:type="dxa"/>
            <w:vAlign w:val="center"/>
          </w:tcPr>
          <w:p>
            <w:pPr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Từ tháng 12/2016 đến tháng 4/2020 </w:t>
            </w:r>
          </w:p>
        </w:tc>
        <w:tc>
          <w:tcPr>
            <w:tcW w:w="10427" w:type="dxa"/>
          </w:tcPr>
          <w:p>
            <w:pPr>
              <w:tabs>
                <w:tab w:val="left" w:leader="dot" w:pos="5670"/>
              </w:tabs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Phó Chủ tịch Uỷ ban nhân dân xã Nam Tiến,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Quan Hóa,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tỉnh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Thanh Hóa</w:t>
            </w:r>
          </w:p>
        </w:tc>
      </w:tr>
      <w:tr>
        <w:trPr>
          <w:jc w:val="center"/>
        </w:trPr>
        <w:tc>
          <w:tcPr>
            <w:tcW w:w="4339" w:type="dxa"/>
          </w:tcPr>
          <w:p>
            <w:pPr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Từ  tháng 05/2020 đến tháng 6/2021 </w:t>
            </w:r>
          </w:p>
        </w:tc>
        <w:tc>
          <w:tcPr>
            <w:tcW w:w="10427" w:type="dxa"/>
          </w:tcPr>
          <w:p>
            <w:pPr>
              <w:tabs>
                <w:tab w:val="left" w:leader="dot" w:pos="5670"/>
              </w:tabs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Phó Bí thư Thường trực Đảng ủy xã Nam Tiến, 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>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Quan Hóa,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tỉnh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Thanh Hóa</w:t>
            </w:r>
          </w:p>
        </w:tc>
      </w:tr>
      <w:tr>
        <w:trPr>
          <w:jc w:val="center"/>
        </w:trPr>
        <w:tc>
          <w:tcPr>
            <w:tcW w:w="4339" w:type="dxa"/>
          </w:tcPr>
          <w:p>
            <w:pPr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7/2021 đến tháng 6/2025</w:t>
            </w:r>
          </w:p>
        </w:tc>
        <w:tc>
          <w:tcPr>
            <w:tcW w:w="10427" w:type="dxa"/>
          </w:tcPr>
          <w:p>
            <w:pPr>
              <w:tabs>
                <w:tab w:val="left" w:leader="dot" w:pos="5670"/>
              </w:tabs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Phó Bí thư Thường trực Đảng ủy xã Nam Tiến,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huyện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Quan Hóa,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tỉnh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 Thanh Hóa</w:t>
            </w:r>
          </w:p>
        </w:tc>
      </w:tr>
      <w:tr>
        <w:trPr>
          <w:jc w:val="center"/>
        </w:trPr>
        <w:tc>
          <w:tcPr>
            <w:tcW w:w="4339" w:type="dxa"/>
            <w:vAlign w:val="center"/>
          </w:tcPr>
          <w:p>
            <w:pPr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>Từ tháng 7/2025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  <w:lang w:val="vi-VN"/>
              </w:rPr>
              <w:t xml:space="preserve"> đến nay </w:t>
            </w:r>
          </w:p>
        </w:tc>
        <w:tc>
          <w:tcPr>
            <w:tcW w:w="10427" w:type="dxa"/>
          </w:tcPr>
          <w:p>
            <w:pPr>
              <w:tabs>
                <w:tab w:val="left" w:leader="dot" w:pos="5670"/>
              </w:tabs>
              <w:spacing w:before="60" w:after="20" w:line="269" w:lineRule="auto"/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  <w:highlight w:val="white"/>
              </w:rPr>
              <w:t xml:space="preserve">Uỷ viên Ban Thường vụ, Chủ nhiệm Ủy ban kiểm tra Đảng uỷ xã Nam Xuân, tỉnh Thanh Hoá </w:t>
            </w:r>
          </w:p>
        </w:tc>
      </w:tr>
    </w:tbl>
    <w:p/>
    <w:p>
      <w:pPr>
        <w:ind w:right="-18"/>
        <w:jc w:val="both"/>
        <w:rPr>
          <w:sz w:val="28"/>
          <w:szCs w:val="28"/>
        </w:rPr>
      </w:pPr>
    </w:p>
    <w:sectPr>
      <w:footerReference w:type="even" r:id="rId6"/>
      <w:pgSz w:w="16840" w:h="23814" w:code="8"/>
      <w:pgMar w:top="851" w:right="1021" w:bottom="680" w:left="102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DACD70"/>
    <w:multiLevelType w:val="singleLevel"/>
    <w:tmpl w:val="C7A0E0FC"/>
    <w:lvl w:ilvl="0">
      <w:start w:val="1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  <w:ind w:right="0"/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="Times New Roman" w:hAnsi=".VnCentury SchoolbookH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Pr>
      <w:rFonts w:ascii=".VnCentury SchoolbookH" w:eastAsia="Times New Roman" w:hAnsi=".VnCentury SchoolbookH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Calibri" w:hAnsi="Calibri" w:cs="Times New Roman"/>
      <w:sz w:val="22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2026-02-28T14:11:00Z</dcterms:created>
  <dcterms:modified xsi:type="dcterms:W3CDTF">2026-02-28T14:12:00Z</dcterms:modified>
</cp:coreProperties>
</file>